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E5" w:rsidRDefault="00194BE5" w:rsidP="00194BE5">
      <w:pPr>
        <w:pStyle w:val="1"/>
        <w:spacing w:before="312" w:after="312"/>
      </w:pPr>
      <w:r w:rsidRPr="00194BE5">
        <w:rPr>
          <w:rFonts w:hint="eastAsia"/>
        </w:rPr>
        <w:t>索绪尔的符号学对建筑及实践的影响</w:t>
      </w:r>
    </w:p>
    <w:p w:rsidR="008059F7" w:rsidRDefault="008059F7" w:rsidP="008059F7">
      <w:pPr>
        <w:pStyle w:val="a7"/>
      </w:pPr>
      <w:r w:rsidRPr="008059F7">
        <w:rPr>
          <w:rFonts w:hint="eastAsia"/>
        </w:rPr>
        <w:t>副标题（可选）</w:t>
      </w:r>
    </w:p>
    <w:p w:rsidR="008059F7" w:rsidRPr="008059F7" w:rsidRDefault="008059F7" w:rsidP="00217301">
      <w:pPr>
        <w:pStyle w:val="a9"/>
      </w:pPr>
      <w:r w:rsidRPr="008059F7">
        <w:t>作者名（</w:t>
      </w:r>
      <w:r w:rsidRPr="008059F7">
        <w:rPr>
          <w:rFonts w:hint="eastAsia"/>
        </w:rPr>
        <w:t>北京大学</w:t>
      </w:r>
      <w:r w:rsidRPr="008059F7">
        <w:t>）</w:t>
      </w:r>
    </w:p>
    <w:p w:rsidR="008059F7" w:rsidRPr="008059F7" w:rsidRDefault="008059F7" w:rsidP="00217301">
      <w:pPr>
        <w:pStyle w:val="a9"/>
      </w:pPr>
      <w:r w:rsidRPr="008059F7">
        <w:t>作者名（</w:t>
      </w:r>
      <w:r w:rsidRPr="008059F7">
        <w:rPr>
          <w:rFonts w:hint="eastAsia"/>
        </w:rPr>
        <w:t>复旦大学</w:t>
      </w:r>
      <w:r w:rsidRPr="008059F7">
        <w:t>）</w:t>
      </w:r>
    </w:p>
    <w:p w:rsidR="008059F7" w:rsidRDefault="008059F7" w:rsidP="008059F7">
      <w:pPr>
        <w:ind w:firstLine="422"/>
        <w:rPr>
          <w:rStyle w:val="ab"/>
        </w:rPr>
      </w:pPr>
      <w:bookmarkStart w:id="0" w:name="_GoBack"/>
      <w:bookmarkEnd w:id="0"/>
    </w:p>
    <w:p w:rsidR="003C1379" w:rsidRDefault="008059F7" w:rsidP="008059F7">
      <w:pPr>
        <w:pStyle w:val="ac"/>
        <w:rPr>
          <w:rStyle w:val="ab"/>
          <w:b w:val="0"/>
          <w:bCs w:val="0"/>
        </w:rPr>
      </w:pPr>
      <w:r w:rsidRPr="00217301">
        <w:rPr>
          <w:rStyle w:val="ab"/>
          <w:bCs w:val="0"/>
        </w:rPr>
        <w:t>摘要：</w:t>
      </w:r>
      <w:r w:rsidR="00194BE5" w:rsidRPr="00194BE5">
        <w:rPr>
          <w:rStyle w:val="ab"/>
          <w:rFonts w:hint="eastAsia"/>
          <w:b w:val="0"/>
          <w:bCs w:val="0"/>
        </w:rPr>
        <w:t>索绪尔建立的符号学是作为一种对人类社会使用符号的法则进行研究的科学，有别于传统语言学对语言的历史演变进行异时性研究，现代语言学集中处理在当下时空之中</w:t>
      </w:r>
      <w:r w:rsidR="003C1379">
        <w:rPr>
          <w:rStyle w:val="ab"/>
          <w:rFonts w:hint="eastAsia"/>
          <w:b w:val="0"/>
          <w:bCs w:val="0"/>
        </w:rPr>
        <w:t>。</w:t>
      </w:r>
    </w:p>
    <w:p w:rsidR="00217301" w:rsidRDefault="00194BE5" w:rsidP="003C1379">
      <w:pPr>
        <w:pStyle w:val="ac"/>
        <w:ind w:firstLine="420"/>
        <w:rPr>
          <w:rStyle w:val="ab"/>
          <w:b w:val="0"/>
          <w:bCs w:val="0"/>
        </w:rPr>
      </w:pPr>
      <w:r w:rsidRPr="00194BE5">
        <w:rPr>
          <w:rStyle w:val="ab"/>
          <w:rFonts w:hint="eastAsia"/>
          <w:b w:val="0"/>
          <w:bCs w:val="0"/>
        </w:rPr>
        <w:t>语言内部的指涉法则，这种并时性的研究是索绪尔开创先河的提法，往后影响了法国的结构主义语言学、英国哲学家维根斯坦、美国衍生语言学家等。</w:t>
      </w:r>
    </w:p>
    <w:p w:rsidR="008059F7" w:rsidRDefault="008059F7" w:rsidP="008059F7">
      <w:pPr>
        <w:pStyle w:val="ac"/>
        <w:rPr>
          <w:rStyle w:val="ab"/>
        </w:rPr>
      </w:pPr>
    </w:p>
    <w:p w:rsidR="00217301" w:rsidRDefault="008059F7" w:rsidP="008059F7">
      <w:pPr>
        <w:pStyle w:val="ac"/>
        <w:rPr>
          <w:rStyle w:val="ab"/>
          <w:b w:val="0"/>
        </w:rPr>
      </w:pPr>
      <w:r w:rsidRPr="00821E66">
        <w:rPr>
          <w:rStyle w:val="ab"/>
        </w:rPr>
        <w:t>关键词：</w:t>
      </w:r>
      <w:r w:rsidR="003C1379" w:rsidRPr="003C1379">
        <w:rPr>
          <w:rStyle w:val="ab"/>
          <w:rFonts w:hint="eastAsia"/>
          <w:b w:val="0"/>
        </w:rPr>
        <w:t>索绪尔</w:t>
      </w:r>
      <w:r w:rsidR="003C1379">
        <w:rPr>
          <w:rStyle w:val="ab"/>
          <w:rFonts w:hint="eastAsia"/>
          <w:b w:val="0"/>
        </w:rPr>
        <w:t>，</w:t>
      </w:r>
      <w:r w:rsidR="003C1379" w:rsidRPr="003C1379">
        <w:rPr>
          <w:rStyle w:val="ab"/>
          <w:rFonts w:hint="eastAsia"/>
          <w:b w:val="0"/>
        </w:rPr>
        <w:t>符号学</w:t>
      </w:r>
      <w:r w:rsidR="003C1379">
        <w:rPr>
          <w:rStyle w:val="ab"/>
          <w:rFonts w:hint="eastAsia"/>
          <w:b w:val="0"/>
        </w:rPr>
        <w:t>，</w:t>
      </w:r>
      <w:r w:rsidR="003C1379" w:rsidRPr="003C1379">
        <w:rPr>
          <w:rStyle w:val="ab"/>
          <w:rFonts w:hint="eastAsia"/>
          <w:b w:val="0"/>
        </w:rPr>
        <w:t>建筑实践</w:t>
      </w:r>
    </w:p>
    <w:p w:rsidR="00217301" w:rsidRDefault="00217301" w:rsidP="00217301">
      <w:pPr>
        <w:ind w:firstLine="420"/>
        <w:rPr>
          <w:rStyle w:val="ab"/>
          <w:b w:val="0"/>
        </w:rPr>
      </w:pPr>
      <w:r>
        <w:rPr>
          <w:rStyle w:val="ab"/>
          <w:b w:val="0"/>
        </w:rPr>
        <w:br w:type="page"/>
      </w:r>
    </w:p>
    <w:p w:rsidR="003C1379" w:rsidRDefault="003C1379" w:rsidP="003C1379">
      <w:pPr>
        <w:ind w:firstLine="420"/>
      </w:pPr>
      <w:r w:rsidRPr="003C1379">
        <w:rPr>
          <w:rFonts w:hint="eastAsia"/>
        </w:rPr>
        <w:lastRenderedPageBreak/>
        <w:t>二十世纪是语言学空前发展的时期。语言学舞台上名家辈出</w:t>
      </w:r>
      <w:r w:rsidR="00EF4FF3">
        <w:rPr>
          <w:rFonts w:hint="eastAsia"/>
        </w:rPr>
        <w:t>。</w:t>
      </w:r>
      <w:r w:rsidRPr="003C1379">
        <w:rPr>
          <w:rFonts w:hint="eastAsia"/>
        </w:rPr>
        <w:t>流派</w:t>
      </w:r>
      <w:proofErr w:type="gramStart"/>
      <w:r w:rsidRPr="003C1379">
        <w:rPr>
          <w:rFonts w:hint="eastAsia"/>
        </w:rPr>
        <w:t>纷</w:t>
      </w:r>
      <w:proofErr w:type="gramEnd"/>
      <w:r w:rsidRPr="003C1379">
        <w:rPr>
          <w:rFonts w:hint="eastAsia"/>
        </w:rPr>
        <w:t>星</w:t>
      </w:r>
      <w:r w:rsidR="00EF4FF3">
        <w:rPr>
          <w:rFonts w:hint="eastAsia"/>
        </w:rPr>
        <w:t>。</w:t>
      </w:r>
      <w:r w:rsidRPr="003C1379">
        <w:rPr>
          <w:rFonts w:hint="eastAsia"/>
        </w:rPr>
        <w:t>百家争鸣。但当人们回顾二十世纪语言学发展的历程时</w:t>
      </w:r>
      <w:r w:rsidR="00EF4FF3">
        <w:rPr>
          <w:rFonts w:hint="eastAsia"/>
        </w:rPr>
        <w:t>。</w:t>
      </w:r>
      <w:r w:rsidRPr="003C1379">
        <w:rPr>
          <w:rFonts w:hint="eastAsia"/>
        </w:rPr>
        <w:t>都会首先想到一位伟大人物</w:t>
      </w:r>
      <w:proofErr w:type="gramStart"/>
      <w:r w:rsidRPr="003C1379">
        <w:rPr>
          <w:rFonts w:hint="eastAsia"/>
        </w:rPr>
        <w:t>一</w:t>
      </w:r>
      <w:proofErr w:type="gramEnd"/>
      <w:r w:rsidRPr="003C1379">
        <w:rPr>
          <w:rFonts w:hint="eastAsia"/>
        </w:rPr>
        <w:t>现代语言学的奠基人</w:t>
      </w:r>
      <w:r w:rsidR="00EF4FF3">
        <w:rPr>
          <w:rFonts w:hint="eastAsia"/>
        </w:rPr>
        <w:t>。</w:t>
      </w:r>
      <w:proofErr w:type="gramStart"/>
      <w:r w:rsidRPr="003C1379">
        <w:rPr>
          <w:rFonts w:hint="eastAsia"/>
        </w:rPr>
        <w:t>瑞上学者</w:t>
      </w:r>
      <w:proofErr w:type="gramEnd"/>
      <w:r w:rsidRPr="003C1379">
        <w:rPr>
          <w:rFonts w:hint="eastAsia"/>
        </w:rPr>
        <w:t>费尔南德·德·索绪尔。</w:t>
      </w:r>
    </w:p>
    <w:p w:rsidR="008059F7" w:rsidRPr="00EF4FF3" w:rsidRDefault="00EF4FF3" w:rsidP="00EF4FF3">
      <w:pPr>
        <w:pStyle w:val="ae"/>
        <w:spacing w:before="312"/>
      </w:pPr>
      <w:r w:rsidRPr="00EF4FF3">
        <w:rPr>
          <w:rFonts w:hint="eastAsia"/>
        </w:rPr>
        <w:t xml:space="preserve">1. </w:t>
      </w:r>
      <w:r w:rsidR="003C1379" w:rsidRPr="00EF4FF3">
        <w:rPr>
          <w:rFonts w:hint="eastAsia"/>
        </w:rPr>
        <w:t>索绪尔符号理论概述</w:t>
      </w:r>
    </w:p>
    <w:p w:rsidR="003C1379" w:rsidRDefault="003C1379" w:rsidP="003C1379">
      <w:pPr>
        <w:ind w:firstLine="420"/>
      </w:pPr>
      <w:r>
        <w:rPr>
          <w:rFonts w:hint="eastAsia"/>
        </w:rPr>
        <w:t>索绪尔的符号理论涉及语言学领域中的诸多方</w:t>
      </w:r>
      <w:proofErr w:type="gramStart"/>
      <w:r>
        <w:rPr>
          <w:rFonts w:hint="eastAsia"/>
        </w:rPr>
        <w:t>而</w:t>
      </w:r>
      <w:proofErr w:type="gramEnd"/>
      <w:r w:rsidR="00EF4FF3">
        <w:rPr>
          <w:rFonts w:hint="eastAsia"/>
        </w:rPr>
        <w:t>。</w:t>
      </w:r>
      <w:r>
        <w:rPr>
          <w:rFonts w:hint="eastAsia"/>
        </w:rPr>
        <w:t>很多观点极富有创见。比如</w:t>
      </w:r>
      <w:r w:rsidR="00EF4FF3">
        <w:rPr>
          <w:rFonts w:hint="eastAsia"/>
        </w:rPr>
        <w:t>。</w:t>
      </w:r>
      <w:r>
        <w:rPr>
          <w:rFonts w:hint="eastAsia"/>
        </w:rPr>
        <w:t>索绪尔首次区分了语言与言语。他认为</w:t>
      </w:r>
      <w:r w:rsidR="00EF4FF3">
        <w:rPr>
          <w:rFonts w:hint="eastAsia"/>
        </w:rPr>
        <w:t>。</w:t>
      </w:r>
      <w:r>
        <w:rPr>
          <w:rFonts w:hint="eastAsia"/>
        </w:rPr>
        <w:t>语言是言语能力的社会产物</w:t>
      </w:r>
      <w:r w:rsidR="00EF4FF3">
        <w:rPr>
          <w:rFonts w:hint="eastAsia"/>
        </w:rPr>
        <w:t>。</w:t>
      </w:r>
      <w:r>
        <w:rPr>
          <w:rFonts w:hint="eastAsia"/>
        </w:rPr>
        <w:t>是惯例的综合</w:t>
      </w:r>
      <w:r w:rsidR="00EF4FF3">
        <w:rPr>
          <w:rFonts w:hint="eastAsia"/>
        </w:rPr>
        <w:t>。</w:t>
      </w:r>
      <w:r>
        <w:rPr>
          <w:rFonts w:hint="eastAsia"/>
        </w:rPr>
        <w:t>是抽象的、稳定的</w:t>
      </w:r>
      <w:r w:rsidR="00EF4FF3">
        <w:rPr>
          <w:rFonts w:hint="eastAsia"/>
        </w:rPr>
        <w:t>；</w:t>
      </w:r>
      <w:r>
        <w:rPr>
          <w:rFonts w:hint="eastAsia"/>
        </w:rPr>
        <w:t>言语是个人行为</w:t>
      </w:r>
      <w:r w:rsidR="00EF4FF3">
        <w:rPr>
          <w:rFonts w:hint="eastAsia"/>
        </w:rPr>
        <w:t>。</w:t>
      </w:r>
      <w:r>
        <w:rPr>
          <w:rFonts w:hint="eastAsia"/>
        </w:rPr>
        <w:t>它运用的乎语言是具体的、多变的。</w:t>
      </w:r>
    </w:p>
    <w:p w:rsidR="00CF2E43" w:rsidRDefault="00CF2E43" w:rsidP="00CF2E43">
      <w:pPr>
        <w:ind w:firstLineChars="0" w:firstLine="0"/>
        <w:jc w:val="center"/>
      </w:pPr>
      <w:r>
        <w:rPr>
          <w:noProof/>
          <w:lang w:bidi="th-TH"/>
        </w:rPr>
        <w:drawing>
          <wp:inline distT="0" distB="0" distL="0" distR="0">
            <wp:extent cx="3770142" cy="1597904"/>
            <wp:effectExtent l="0" t="0" r="1905" b="2540"/>
            <wp:docPr id="1" name="图片 1" descr="https://ss0.bdstatic.com/70cFvHSh_Q1YnxGkpoWK1HF6hhy/it/u=230159402,3566615983&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0.bdstatic.com/70cFvHSh_Q1YnxGkpoWK1HF6hhy/it/u=230159402,3566615983&amp;fm=27&amp;gp=0.jpg"/>
                    <pic:cNvPicPr>
                      <a:picLocks noChangeAspect="1" noChangeArrowheads="1"/>
                    </pic:cNvPicPr>
                  </pic:nvPicPr>
                  <pic:blipFill rotWithShape="1">
                    <a:blip r:embed="rId8">
                      <a:extLst>
                        <a:ext uri="{28A0092B-C50C-407E-A947-70E740481C1C}">
                          <a14:useLocalDpi xmlns:a14="http://schemas.microsoft.com/office/drawing/2010/main" val="0"/>
                        </a:ext>
                      </a:extLst>
                    </a:blip>
                    <a:srcRect b="20169"/>
                    <a:stretch/>
                  </pic:blipFill>
                  <pic:spPr bwMode="auto">
                    <a:xfrm>
                      <a:off x="0" y="0"/>
                      <a:ext cx="3777788" cy="1601144"/>
                    </a:xfrm>
                    <a:prstGeom prst="rect">
                      <a:avLst/>
                    </a:prstGeom>
                    <a:noFill/>
                    <a:ln>
                      <a:noFill/>
                    </a:ln>
                    <a:extLst>
                      <a:ext uri="{53640926-AAD7-44D8-BBD7-CCE9431645EC}">
                        <a14:shadowObscured xmlns:a14="http://schemas.microsoft.com/office/drawing/2010/main"/>
                      </a:ext>
                    </a:extLst>
                  </pic:spPr>
                </pic:pic>
              </a:graphicData>
            </a:graphic>
          </wp:inline>
        </w:drawing>
      </w:r>
    </w:p>
    <w:p w:rsidR="00CF2E43" w:rsidRDefault="00CF2E43" w:rsidP="00CF2E43">
      <w:pPr>
        <w:spacing w:afterLines="50" w:after="156" w:line="240" w:lineRule="auto"/>
        <w:ind w:firstLineChars="0" w:firstLine="0"/>
        <w:jc w:val="center"/>
      </w:pPr>
      <w:r>
        <w:rPr>
          <w:rFonts w:hint="eastAsia"/>
        </w:rPr>
        <w:t>图一</w:t>
      </w:r>
      <w:r>
        <w:rPr>
          <w:rFonts w:hint="eastAsia"/>
        </w:rPr>
        <w:t xml:space="preserve"> </w:t>
      </w:r>
      <w:r>
        <w:rPr>
          <w:rFonts w:hint="eastAsia"/>
        </w:rPr>
        <w:t>符号学体系</w:t>
      </w:r>
    </w:p>
    <w:p w:rsidR="00643220" w:rsidRDefault="003C1379" w:rsidP="00643220">
      <w:pPr>
        <w:ind w:firstLineChars="0" w:firstLine="420"/>
      </w:pPr>
      <w:r>
        <w:rPr>
          <w:rFonts w:hint="eastAsia"/>
        </w:rPr>
        <w:t>索绪尔认为语言符号最重要的性质是其任意性。</w:t>
      </w:r>
      <w:r w:rsidR="003304C4">
        <w:rPr>
          <w:rStyle w:val="af5"/>
        </w:rPr>
        <w:footnoteReference w:id="1"/>
      </w:r>
      <w:r>
        <w:rPr>
          <w:rFonts w:hint="eastAsia"/>
        </w:rPr>
        <w:t>任意性是指所指与能指之问的联系是任意的</w:t>
      </w:r>
      <w:r w:rsidR="00EF4FF3">
        <w:rPr>
          <w:rFonts w:hint="eastAsia"/>
        </w:rPr>
        <w:t>。</w:t>
      </w:r>
      <w:r>
        <w:rPr>
          <w:rFonts w:hint="eastAsia"/>
        </w:rPr>
        <w:t>约定俗成的。索绪尔指出</w:t>
      </w:r>
      <w:r w:rsidR="00EF4FF3">
        <w:rPr>
          <w:rFonts w:hint="eastAsia"/>
        </w:rPr>
        <w:t>：</w:t>
      </w:r>
      <w:r>
        <w:rPr>
          <w:rFonts w:hint="eastAsia"/>
        </w:rPr>
        <w:t>符号的任意性原则是“头等重要的”原则。</w:t>
      </w:r>
    </w:p>
    <w:p w:rsidR="003C1379" w:rsidRPr="003C1379" w:rsidRDefault="003C1379" w:rsidP="00643220">
      <w:pPr>
        <w:ind w:firstLineChars="0" w:firstLine="420"/>
      </w:pPr>
      <w:r>
        <w:rPr>
          <w:rFonts w:hint="eastAsia"/>
        </w:rPr>
        <w:t>在批判历史语言学的“原子主义”基础上</w:t>
      </w:r>
      <w:r w:rsidR="00EF4FF3">
        <w:rPr>
          <w:rFonts w:hint="eastAsia"/>
        </w:rPr>
        <w:t>。</w:t>
      </w:r>
      <w:r>
        <w:rPr>
          <w:rFonts w:hint="eastAsia"/>
        </w:rPr>
        <w:t>索绪尔认为语言是一种表达观念的符号系统</w:t>
      </w:r>
      <w:r w:rsidR="00EF4FF3">
        <w:rPr>
          <w:rFonts w:hint="eastAsia"/>
        </w:rPr>
        <w:t>。</w:t>
      </w:r>
      <w:r>
        <w:rPr>
          <w:rFonts w:hint="eastAsia"/>
        </w:rPr>
        <w:t>是一个纯粹价值的系统。索绪尔把相互差别对立的语言符号的同一性和差异性用‘价值’来表示</w:t>
      </w:r>
      <w:r w:rsidR="00EF4FF3">
        <w:rPr>
          <w:rFonts w:hint="eastAsia"/>
        </w:rPr>
        <w:t>。</w:t>
      </w:r>
      <w:r>
        <w:rPr>
          <w:rFonts w:hint="eastAsia"/>
        </w:rPr>
        <w:t>是为了从理论上将特定语言系统中的语言单位划分开来。</w:t>
      </w:r>
    </w:p>
    <w:p w:rsidR="00217301" w:rsidRDefault="00217301" w:rsidP="00EF4FF3">
      <w:pPr>
        <w:pStyle w:val="ae"/>
        <w:spacing w:before="312"/>
      </w:pPr>
      <w:r>
        <w:rPr>
          <w:rFonts w:hint="eastAsia"/>
        </w:rPr>
        <w:t>2</w:t>
      </w:r>
      <w:r w:rsidR="00EF4FF3">
        <w:t>.</w:t>
      </w:r>
      <w:r>
        <w:rPr>
          <w:rFonts w:hint="eastAsia"/>
        </w:rPr>
        <w:t xml:space="preserve"> </w:t>
      </w:r>
      <w:r w:rsidR="003C1379" w:rsidRPr="003C1379">
        <w:rPr>
          <w:rFonts w:hint="eastAsia"/>
        </w:rPr>
        <w:t>索绪尔符号学的特点</w:t>
      </w:r>
    </w:p>
    <w:p w:rsidR="00643220" w:rsidRPr="00643220" w:rsidRDefault="00643220" w:rsidP="00643220">
      <w:pPr>
        <w:ind w:firstLine="420"/>
      </w:pPr>
      <w:r>
        <w:rPr>
          <w:rFonts w:hint="eastAsia"/>
        </w:rPr>
        <w:t>单一符号（</w:t>
      </w:r>
      <w:r>
        <w:rPr>
          <w:rFonts w:hint="eastAsia"/>
        </w:rPr>
        <w:t>sign</w:t>
      </w:r>
      <w:r>
        <w:rPr>
          <w:rFonts w:hint="eastAsia"/>
        </w:rPr>
        <w:t>）分成意符（</w:t>
      </w:r>
      <w:r>
        <w:rPr>
          <w:rFonts w:hint="eastAsia"/>
        </w:rPr>
        <w:t>Signifier</w:t>
      </w:r>
      <w:r>
        <w:rPr>
          <w:rFonts w:hint="eastAsia"/>
        </w:rPr>
        <w:t>）和意指（</w:t>
      </w:r>
      <w:r>
        <w:rPr>
          <w:rFonts w:hint="eastAsia"/>
        </w:rPr>
        <w:t>Signified</w:t>
      </w:r>
      <w:r>
        <w:rPr>
          <w:rFonts w:hint="eastAsia"/>
        </w:rPr>
        <w:t>）两部分。意符是符号的语音形象；意指是符号的意义概念部份。由两部份组成的一个整体，称为符号。意符和意指两者之间的关系是武断性（</w:t>
      </w:r>
      <w:r>
        <w:rPr>
          <w:rFonts w:hint="eastAsia"/>
        </w:rPr>
        <w:t>arbitrariness</w:t>
      </w:r>
      <w:r>
        <w:rPr>
          <w:rFonts w:hint="eastAsia"/>
        </w:rPr>
        <w:t>），没有必然关联。例如英文中的</w:t>
      </w:r>
      <w:r w:rsidR="003304C4">
        <w:rPr>
          <w:rFonts w:hint="eastAsia"/>
        </w:rPr>
        <w:t>tree</w:t>
      </w:r>
      <w:r>
        <w:rPr>
          <w:rFonts w:hint="eastAsia"/>
        </w:rPr>
        <w:t>的发声</w:t>
      </w:r>
      <w:proofErr w:type="gramStart"/>
      <w:r>
        <w:rPr>
          <w:rFonts w:hint="eastAsia"/>
        </w:rPr>
        <w:t>及串字</w:t>
      </w:r>
      <w:proofErr w:type="gramEnd"/>
      <w:r>
        <w:rPr>
          <w:rFonts w:hint="eastAsia"/>
        </w:rPr>
        <w:t>组合，因约定俗成的习惯被指涉为一种以木质枝杆为主体的叶本植物的概念。</w:t>
      </w:r>
    </w:p>
    <w:p w:rsidR="00217301" w:rsidRDefault="00217301" w:rsidP="00217301">
      <w:pPr>
        <w:pStyle w:val="af0"/>
        <w:ind w:firstLine="482"/>
      </w:pPr>
      <w:r>
        <w:rPr>
          <w:rFonts w:hint="eastAsia"/>
        </w:rPr>
        <w:t>2</w:t>
      </w:r>
      <w:r w:rsidR="00EF4FF3">
        <w:rPr>
          <w:rFonts w:hint="eastAsia"/>
        </w:rPr>
        <w:t>.</w:t>
      </w:r>
      <w:r>
        <w:rPr>
          <w:rFonts w:hint="eastAsia"/>
        </w:rPr>
        <w:t xml:space="preserve">1 </w:t>
      </w:r>
      <w:r w:rsidR="00643220" w:rsidRPr="00643220">
        <w:rPr>
          <w:rFonts w:hint="eastAsia"/>
        </w:rPr>
        <w:t>语言－言语</w:t>
      </w:r>
    </w:p>
    <w:p w:rsidR="00643220" w:rsidRDefault="00643220" w:rsidP="00217301">
      <w:pPr>
        <w:pStyle w:val="af0"/>
        <w:ind w:firstLine="420"/>
        <w:rPr>
          <w:b w:val="0"/>
          <w:sz w:val="21"/>
        </w:rPr>
      </w:pPr>
      <w:r w:rsidRPr="00643220">
        <w:rPr>
          <w:rFonts w:hint="eastAsia"/>
          <w:b w:val="0"/>
          <w:sz w:val="21"/>
        </w:rPr>
        <w:t>语言：代表整个社会的语言系统，是通过约定俗成的社会契约所公认的</w:t>
      </w:r>
      <w:r w:rsidR="003304C4">
        <w:rPr>
          <w:rFonts w:hint="eastAsia"/>
          <w:b w:val="0"/>
          <w:sz w:val="21"/>
        </w:rPr>
        <w:t>。</w:t>
      </w:r>
      <w:r w:rsidRPr="00643220">
        <w:rPr>
          <w:rFonts w:hint="eastAsia"/>
          <w:b w:val="0"/>
          <w:sz w:val="21"/>
        </w:rPr>
        <w:t>言语：言语活</w:t>
      </w:r>
      <w:r w:rsidRPr="00643220">
        <w:rPr>
          <w:rFonts w:hint="eastAsia"/>
          <w:b w:val="0"/>
          <w:sz w:val="21"/>
        </w:rPr>
        <w:lastRenderedPageBreak/>
        <w:t>动则是个人或少数人根据特殊习惯所使用的，他人则无法理解和使用。是个人的语言行为。</w:t>
      </w:r>
    </w:p>
    <w:p w:rsidR="00217301" w:rsidRPr="00643220" w:rsidRDefault="00217301" w:rsidP="00643220">
      <w:pPr>
        <w:pStyle w:val="af0"/>
        <w:ind w:firstLine="482"/>
      </w:pPr>
      <w:r>
        <w:rPr>
          <w:rFonts w:hint="eastAsia"/>
        </w:rPr>
        <w:t>2</w:t>
      </w:r>
      <w:r w:rsidR="00EF4FF3">
        <w:rPr>
          <w:rFonts w:hint="eastAsia"/>
        </w:rPr>
        <w:t>.</w:t>
      </w:r>
      <w:r>
        <w:rPr>
          <w:rFonts w:hint="eastAsia"/>
        </w:rPr>
        <w:t xml:space="preserve">2 </w:t>
      </w:r>
      <w:r w:rsidR="00643220" w:rsidRPr="00643220">
        <w:rPr>
          <w:rFonts w:hint="eastAsia"/>
        </w:rPr>
        <w:t>句段关系－联想关系</w:t>
      </w:r>
    </w:p>
    <w:p w:rsidR="00217301" w:rsidRDefault="00643220" w:rsidP="00643220">
      <w:pPr>
        <w:ind w:firstLine="420"/>
      </w:pPr>
      <w:r w:rsidRPr="00643220">
        <w:rPr>
          <w:rFonts w:hint="eastAsia"/>
        </w:rPr>
        <w:t>句段关系－联想关系。句段关系：指构成句子的每个语言符号间的不可变的排列方式。如：柱－横梁联想关系：指语言符号本身所具有的共同点所构成的联想关系。如：多立克柱－爱奥尼克柱。</w:t>
      </w:r>
    </w:p>
    <w:p w:rsidR="00BD4A10" w:rsidRDefault="00BD4A10" w:rsidP="00BD4A10">
      <w:pPr>
        <w:pStyle w:val="ae"/>
        <w:spacing w:before="312"/>
      </w:pPr>
      <w:r>
        <w:rPr>
          <w:rFonts w:hint="eastAsia"/>
        </w:rPr>
        <w:t>3</w:t>
      </w:r>
      <w:r w:rsidR="00EF4FF3">
        <w:rPr>
          <w:rFonts w:hint="eastAsia"/>
        </w:rPr>
        <w:t>.</w:t>
      </w:r>
      <w:r>
        <w:t xml:space="preserve"> </w:t>
      </w:r>
      <w:r>
        <w:rPr>
          <w:rFonts w:hint="eastAsia"/>
        </w:rPr>
        <w:t>结论</w:t>
      </w:r>
    </w:p>
    <w:p w:rsidR="00BD4A10" w:rsidRDefault="00BD4A10" w:rsidP="00BD4A10">
      <w:pPr>
        <w:ind w:firstLine="420"/>
      </w:pPr>
      <w:r>
        <w:rPr>
          <w:rFonts w:hint="eastAsia"/>
        </w:rPr>
        <w:t>索绪尔语言思想的精华在于系统研究语言的思想</w:t>
      </w:r>
      <w:r w:rsidR="00EF4FF3">
        <w:rPr>
          <w:rFonts w:hint="eastAsia"/>
        </w:rPr>
        <w:t>；</w:t>
      </w:r>
      <w:r>
        <w:rPr>
          <w:rFonts w:hint="eastAsia"/>
        </w:rPr>
        <w:t>共时描写的思想。索绪尔理论的这两个方而既是一种理论观点</w:t>
      </w:r>
      <w:r w:rsidR="00EF4FF3">
        <w:rPr>
          <w:rFonts w:hint="eastAsia"/>
        </w:rPr>
        <w:t>。</w:t>
      </w:r>
      <w:r>
        <w:rPr>
          <w:rFonts w:hint="eastAsia"/>
        </w:rPr>
        <w:t>同时又是一种方法论。这两个方而对后世语言学家所产生</w:t>
      </w:r>
      <w:proofErr w:type="gramStart"/>
      <w:r>
        <w:rPr>
          <w:rFonts w:hint="eastAsia"/>
        </w:rPr>
        <w:t>的影想是</w:t>
      </w:r>
      <w:proofErr w:type="gramEnd"/>
      <w:r>
        <w:rPr>
          <w:rFonts w:hint="eastAsia"/>
        </w:rPr>
        <w:t>显而易见的。</w:t>
      </w:r>
    </w:p>
    <w:p w:rsidR="00BD4A10" w:rsidRPr="00217301" w:rsidRDefault="00BD4A10" w:rsidP="00BD4A10">
      <w:pPr>
        <w:ind w:firstLine="420"/>
      </w:pPr>
      <w:r>
        <w:rPr>
          <w:rFonts w:hint="eastAsia"/>
        </w:rPr>
        <w:t>索绪尔是</w:t>
      </w:r>
      <w:r>
        <w:rPr>
          <w:rFonts w:hint="eastAsia"/>
        </w:rPr>
        <w:t>20</w:t>
      </w:r>
      <w:r>
        <w:rPr>
          <w:rFonts w:hint="eastAsia"/>
        </w:rPr>
        <w:t>世纪最伟大的语言学家和符号学家之一，他的结构主义符号学理论对</w:t>
      </w:r>
      <w:r>
        <w:rPr>
          <w:rFonts w:hint="eastAsia"/>
        </w:rPr>
        <w:t>20</w:t>
      </w:r>
      <w:r>
        <w:rPr>
          <w:rFonts w:hint="eastAsia"/>
        </w:rPr>
        <w:t>世纪的语言学发展进程产生了深刻的影想。</w:t>
      </w:r>
      <w:r w:rsidR="004C75D0">
        <w:rPr>
          <w:rStyle w:val="af5"/>
        </w:rPr>
        <w:footnoteReference w:id="2"/>
      </w:r>
      <w:r>
        <w:rPr>
          <w:rFonts w:hint="eastAsia"/>
        </w:rPr>
        <w:t>我们应该静下心来，对索绪尔的理论进行重新审视和挖掘。因为，正如裴文所说的</w:t>
      </w:r>
      <w:r w:rsidR="00EF4FF3">
        <w:rPr>
          <w:rFonts w:hint="eastAsia"/>
        </w:rPr>
        <w:t>。</w:t>
      </w:r>
      <w:r>
        <w:rPr>
          <w:rFonts w:hint="eastAsia"/>
        </w:rPr>
        <w:t>索绪尔思想之灵魂常在常新</w:t>
      </w:r>
      <w:r w:rsidR="00EF4FF3">
        <w:rPr>
          <w:rFonts w:hint="eastAsia"/>
        </w:rPr>
        <w:t>。</w:t>
      </w:r>
    </w:p>
    <w:p w:rsidR="00BD4A10" w:rsidRDefault="00BD4A10" w:rsidP="0007349A">
      <w:pPr>
        <w:pStyle w:val="ae"/>
        <w:spacing w:before="312"/>
      </w:pPr>
      <w:r>
        <w:br w:type="page"/>
      </w:r>
      <w:r w:rsidR="0007349A" w:rsidRPr="0007349A">
        <w:rPr>
          <w:rFonts w:hint="eastAsia"/>
        </w:rPr>
        <w:lastRenderedPageBreak/>
        <w:t>参考文献</w:t>
      </w:r>
    </w:p>
    <w:p w:rsidR="0007349A" w:rsidRDefault="0007349A" w:rsidP="0007349A">
      <w:pPr>
        <w:pStyle w:val="af2"/>
        <w:widowControl/>
        <w:numPr>
          <w:ilvl w:val="0"/>
          <w:numId w:val="5"/>
        </w:numPr>
        <w:spacing w:line="240" w:lineRule="auto"/>
        <w:ind w:firstLineChars="0"/>
        <w:jc w:val="left"/>
      </w:pPr>
      <w:proofErr w:type="gramStart"/>
      <w:r>
        <w:rPr>
          <w:rFonts w:hint="eastAsia"/>
        </w:rPr>
        <w:t>李醒民</w:t>
      </w:r>
      <w:proofErr w:type="gramEnd"/>
      <w:r>
        <w:rPr>
          <w:rFonts w:hint="eastAsia"/>
        </w:rPr>
        <w:t>.</w:t>
      </w:r>
      <w:r>
        <w:rPr>
          <w:rFonts w:hint="eastAsia"/>
        </w:rPr>
        <w:t>哲学不是敲门砖和摇钱树［</w:t>
      </w:r>
      <w:r>
        <w:rPr>
          <w:rFonts w:hint="eastAsia"/>
        </w:rPr>
        <w:t>J</w:t>
      </w:r>
      <w:r>
        <w:rPr>
          <w:rFonts w:hint="eastAsia"/>
        </w:rPr>
        <w:t>］</w:t>
      </w:r>
      <w:r>
        <w:rPr>
          <w:rFonts w:hint="eastAsia"/>
        </w:rPr>
        <w:t>.</w:t>
      </w:r>
      <w:r>
        <w:rPr>
          <w:rFonts w:hint="eastAsia"/>
        </w:rPr>
        <w:t>学术界，</w:t>
      </w:r>
      <w:r>
        <w:rPr>
          <w:rFonts w:hint="eastAsia"/>
        </w:rPr>
        <w:t>2000</w:t>
      </w:r>
      <w:r>
        <w:rPr>
          <w:rFonts w:hint="eastAsia"/>
        </w:rPr>
        <w:t>，（</w:t>
      </w:r>
      <w:r>
        <w:rPr>
          <w:rFonts w:hint="eastAsia"/>
        </w:rPr>
        <w:t>1</w:t>
      </w:r>
      <w:r>
        <w:rPr>
          <w:rFonts w:hint="eastAsia"/>
        </w:rPr>
        <w:t>）</w:t>
      </w:r>
      <w:r>
        <w:rPr>
          <w:rFonts w:hint="eastAsia"/>
        </w:rPr>
        <w:t>.</w:t>
      </w:r>
    </w:p>
    <w:p w:rsidR="0007349A" w:rsidRDefault="0007349A" w:rsidP="0007349A">
      <w:pPr>
        <w:pStyle w:val="af2"/>
        <w:widowControl/>
        <w:numPr>
          <w:ilvl w:val="0"/>
          <w:numId w:val="5"/>
        </w:numPr>
        <w:spacing w:line="240" w:lineRule="auto"/>
        <w:ind w:firstLineChars="0"/>
        <w:jc w:val="left"/>
      </w:pPr>
      <w:r>
        <w:rPr>
          <w:rFonts w:hint="eastAsia"/>
        </w:rPr>
        <w:t>邓小平文选，第</w:t>
      </w:r>
      <w:r>
        <w:rPr>
          <w:rFonts w:hint="eastAsia"/>
        </w:rPr>
        <w:t>2</w:t>
      </w:r>
      <w:r>
        <w:rPr>
          <w:rFonts w:hint="eastAsia"/>
        </w:rPr>
        <w:t>卷［</w:t>
      </w:r>
      <w:r>
        <w:rPr>
          <w:rFonts w:hint="eastAsia"/>
        </w:rPr>
        <w:t>C</w:t>
      </w:r>
      <w:r>
        <w:rPr>
          <w:rFonts w:hint="eastAsia"/>
        </w:rPr>
        <w:t>］</w:t>
      </w:r>
      <w:r>
        <w:rPr>
          <w:rFonts w:hint="eastAsia"/>
        </w:rPr>
        <w:t>.</w:t>
      </w:r>
      <w:r>
        <w:rPr>
          <w:rFonts w:hint="eastAsia"/>
        </w:rPr>
        <w:t>北京：人民出版社，</w:t>
      </w:r>
      <w:r>
        <w:rPr>
          <w:rFonts w:hint="eastAsia"/>
        </w:rPr>
        <w:t>1994.333-334.</w:t>
      </w:r>
    </w:p>
    <w:sectPr w:rsidR="0007349A" w:rsidSect="00636761">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77C" w:rsidRDefault="005F377C" w:rsidP="008059F7">
      <w:pPr>
        <w:spacing w:line="240" w:lineRule="auto"/>
        <w:ind w:firstLine="420"/>
      </w:pPr>
      <w:r>
        <w:separator/>
      </w:r>
    </w:p>
  </w:endnote>
  <w:endnote w:type="continuationSeparator" w:id="0">
    <w:p w:rsidR="005F377C" w:rsidRDefault="005F377C" w:rsidP="008059F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77C" w:rsidRDefault="005F377C" w:rsidP="008059F7">
      <w:pPr>
        <w:spacing w:line="240" w:lineRule="auto"/>
        <w:ind w:firstLine="420"/>
      </w:pPr>
      <w:r>
        <w:separator/>
      </w:r>
    </w:p>
  </w:footnote>
  <w:footnote w:type="continuationSeparator" w:id="0">
    <w:p w:rsidR="005F377C" w:rsidRDefault="005F377C" w:rsidP="008059F7">
      <w:pPr>
        <w:spacing w:line="240" w:lineRule="auto"/>
        <w:ind w:firstLine="420"/>
      </w:pPr>
      <w:r>
        <w:continuationSeparator/>
      </w:r>
    </w:p>
  </w:footnote>
  <w:footnote w:id="1">
    <w:p w:rsidR="003304C4" w:rsidRDefault="003304C4">
      <w:pPr>
        <w:pStyle w:val="af3"/>
        <w:ind w:firstLine="360"/>
      </w:pPr>
      <w:r>
        <w:rPr>
          <w:rStyle w:val="af5"/>
        </w:rPr>
        <w:footnoteRef/>
      </w:r>
      <w:r>
        <w:t xml:space="preserve"> </w:t>
      </w:r>
      <w:r w:rsidR="009C75F9" w:rsidRPr="009C75F9">
        <w:rPr>
          <w:rFonts w:hint="eastAsia"/>
        </w:rPr>
        <w:t>邓小平文选，第</w:t>
      </w:r>
      <w:r w:rsidR="009C75F9" w:rsidRPr="009C75F9">
        <w:rPr>
          <w:rFonts w:hint="eastAsia"/>
        </w:rPr>
        <w:t>2</w:t>
      </w:r>
      <w:r w:rsidR="009C75F9" w:rsidRPr="009C75F9">
        <w:rPr>
          <w:rFonts w:hint="eastAsia"/>
        </w:rPr>
        <w:t>卷［</w:t>
      </w:r>
      <w:r w:rsidR="009C75F9" w:rsidRPr="009C75F9">
        <w:rPr>
          <w:rFonts w:hint="eastAsia"/>
        </w:rPr>
        <w:t>C</w:t>
      </w:r>
      <w:r w:rsidR="009C75F9" w:rsidRPr="009C75F9">
        <w:rPr>
          <w:rFonts w:hint="eastAsia"/>
        </w:rPr>
        <w:t>］</w:t>
      </w:r>
      <w:r w:rsidR="009C75F9" w:rsidRPr="009C75F9">
        <w:rPr>
          <w:rFonts w:hint="eastAsia"/>
        </w:rPr>
        <w:t>.</w:t>
      </w:r>
      <w:r w:rsidR="009C75F9" w:rsidRPr="009C75F9">
        <w:rPr>
          <w:rFonts w:hint="eastAsia"/>
        </w:rPr>
        <w:t>北京：人民出版社，</w:t>
      </w:r>
      <w:r w:rsidR="009C75F9" w:rsidRPr="009C75F9">
        <w:rPr>
          <w:rFonts w:hint="eastAsia"/>
        </w:rPr>
        <w:t>1994.333-334.</w:t>
      </w:r>
    </w:p>
  </w:footnote>
  <w:footnote w:id="2">
    <w:p w:rsidR="004C75D0" w:rsidRPr="0007349A" w:rsidRDefault="004C75D0" w:rsidP="0007349A">
      <w:pPr>
        <w:pStyle w:val="af3"/>
        <w:ind w:firstLine="360"/>
      </w:pPr>
      <w:r>
        <w:rPr>
          <w:rStyle w:val="af5"/>
        </w:rPr>
        <w:footnoteRef/>
      </w:r>
      <w:r>
        <w:t xml:space="preserve"> </w:t>
      </w:r>
      <w:proofErr w:type="gramStart"/>
      <w:r w:rsidR="0007349A" w:rsidRPr="0007349A">
        <w:rPr>
          <w:rFonts w:hint="eastAsia"/>
        </w:rPr>
        <w:t>李醒民</w:t>
      </w:r>
      <w:proofErr w:type="gramEnd"/>
      <w:r w:rsidR="0007349A" w:rsidRPr="0007349A">
        <w:rPr>
          <w:rFonts w:hint="eastAsia"/>
        </w:rPr>
        <w:t>.</w:t>
      </w:r>
      <w:r w:rsidR="0007349A" w:rsidRPr="0007349A">
        <w:rPr>
          <w:rFonts w:hint="eastAsia"/>
        </w:rPr>
        <w:t>哲学不是敲门砖和摇钱树［</w:t>
      </w:r>
      <w:r w:rsidR="0007349A" w:rsidRPr="0007349A">
        <w:rPr>
          <w:rFonts w:hint="eastAsia"/>
        </w:rPr>
        <w:t>J</w:t>
      </w:r>
      <w:r w:rsidR="0007349A" w:rsidRPr="0007349A">
        <w:rPr>
          <w:rFonts w:hint="eastAsia"/>
        </w:rPr>
        <w:t>］</w:t>
      </w:r>
      <w:r w:rsidR="0007349A" w:rsidRPr="0007349A">
        <w:rPr>
          <w:rFonts w:hint="eastAsia"/>
        </w:rPr>
        <w:t>.</w:t>
      </w:r>
      <w:r w:rsidR="0007349A" w:rsidRPr="0007349A">
        <w:rPr>
          <w:rFonts w:hint="eastAsia"/>
        </w:rPr>
        <w:t>学术界，</w:t>
      </w:r>
      <w:r w:rsidR="0007349A" w:rsidRPr="0007349A">
        <w:rPr>
          <w:rFonts w:hint="eastAsia"/>
        </w:rPr>
        <w:t>2000</w:t>
      </w:r>
      <w:r w:rsidR="0007349A" w:rsidRPr="0007349A">
        <w:rPr>
          <w:rFonts w:hint="eastAsia"/>
        </w:rPr>
        <w:t>，（</w:t>
      </w:r>
      <w:r w:rsidR="0007349A" w:rsidRPr="0007349A">
        <w:rPr>
          <w:rFonts w:hint="eastAsia"/>
        </w:rPr>
        <w:t>1</w:t>
      </w:r>
      <w:r w:rsidR="0007349A" w:rsidRPr="0007349A">
        <w:rPr>
          <w:rFonts w:hint="eastAsia"/>
        </w:rPr>
        <w:t>）</w:t>
      </w:r>
      <w:r w:rsidR="0007349A" w:rsidRPr="0007349A">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E3AF5"/>
    <w:multiLevelType w:val="hybridMultilevel"/>
    <w:tmpl w:val="06BCA3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581407"/>
    <w:multiLevelType w:val="hybridMultilevel"/>
    <w:tmpl w:val="8D1041F2"/>
    <w:lvl w:ilvl="0" w:tplc="19206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221C61"/>
    <w:multiLevelType w:val="hybridMultilevel"/>
    <w:tmpl w:val="45B80422"/>
    <w:lvl w:ilvl="0" w:tplc="3CB691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3C51A7"/>
    <w:multiLevelType w:val="hybridMultilevel"/>
    <w:tmpl w:val="9348960C"/>
    <w:lvl w:ilvl="0" w:tplc="192065D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A9B4DBC"/>
    <w:multiLevelType w:val="hybridMultilevel"/>
    <w:tmpl w:val="E3086FEC"/>
    <w:lvl w:ilvl="0" w:tplc="C986921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60"/>
    <w:rsid w:val="0007349A"/>
    <w:rsid w:val="00194BE5"/>
    <w:rsid w:val="00217301"/>
    <w:rsid w:val="003304C4"/>
    <w:rsid w:val="003C1379"/>
    <w:rsid w:val="00477A60"/>
    <w:rsid w:val="00497B02"/>
    <w:rsid w:val="004C75D0"/>
    <w:rsid w:val="005F377C"/>
    <w:rsid w:val="00636761"/>
    <w:rsid w:val="00643220"/>
    <w:rsid w:val="008059F7"/>
    <w:rsid w:val="009C60DE"/>
    <w:rsid w:val="009C75F9"/>
    <w:rsid w:val="00B4301B"/>
    <w:rsid w:val="00BD4A10"/>
    <w:rsid w:val="00CF2E43"/>
    <w:rsid w:val="00CF5E6E"/>
    <w:rsid w:val="00EF4FF3"/>
    <w:rsid w:val="00F652C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121E6-3A95-4664-84C2-7C91AE30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01"/>
    <w:pPr>
      <w:widowControl w:val="0"/>
      <w:spacing w:line="360" w:lineRule="auto"/>
      <w:ind w:firstLineChars="200" w:firstLine="200"/>
      <w:jc w:val="both"/>
    </w:pPr>
    <w:rPr>
      <w:rFonts w:ascii="Times New Roman" w:eastAsia="宋体" w:hAnsi="Times New Roman"/>
    </w:rPr>
  </w:style>
  <w:style w:type="paragraph" w:styleId="1">
    <w:name w:val="heading 1"/>
    <w:basedOn w:val="a"/>
    <w:next w:val="a"/>
    <w:link w:val="10"/>
    <w:uiPriority w:val="9"/>
    <w:qFormat/>
    <w:rsid w:val="008059F7"/>
    <w:pPr>
      <w:keepNext/>
      <w:keepLines/>
      <w:spacing w:beforeLines="100" w:before="100" w:afterLines="100" w:after="100" w:line="480" w:lineRule="auto"/>
      <w:ind w:firstLineChars="0" w:firstLine="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9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59F7"/>
    <w:rPr>
      <w:sz w:val="18"/>
      <w:szCs w:val="18"/>
    </w:rPr>
  </w:style>
  <w:style w:type="paragraph" w:styleId="a5">
    <w:name w:val="footer"/>
    <w:basedOn w:val="a"/>
    <w:link w:val="a6"/>
    <w:uiPriority w:val="99"/>
    <w:unhideWhenUsed/>
    <w:rsid w:val="008059F7"/>
    <w:pPr>
      <w:tabs>
        <w:tab w:val="center" w:pos="4153"/>
        <w:tab w:val="right" w:pos="8306"/>
      </w:tabs>
      <w:snapToGrid w:val="0"/>
      <w:jc w:val="left"/>
    </w:pPr>
    <w:rPr>
      <w:sz w:val="18"/>
      <w:szCs w:val="18"/>
    </w:rPr>
  </w:style>
  <w:style w:type="character" w:customStyle="1" w:styleId="a6">
    <w:name w:val="页脚 字符"/>
    <w:basedOn w:val="a0"/>
    <w:link w:val="a5"/>
    <w:uiPriority w:val="99"/>
    <w:rsid w:val="008059F7"/>
    <w:rPr>
      <w:sz w:val="18"/>
      <w:szCs w:val="18"/>
    </w:rPr>
  </w:style>
  <w:style w:type="character" w:customStyle="1" w:styleId="10">
    <w:name w:val="标题 1 字符"/>
    <w:basedOn w:val="a0"/>
    <w:link w:val="1"/>
    <w:uiPriority w:val="9"/>
    <w:rsid w:val="008059F7"/>
    <w:rPr>
      <w:rFonts w:eastAsia="宋体"/>
      <w:b/>
      <w:bCs/>
      <w:kern w:val="44"/>
      <w:sz w:val="32"/>
      <w:szCs w:val="44"/>
    </w:rPr>
  </w:style>
  <w:style w:type="paragraph" w:styleId="a7">
    <w:name w:val="Subtitle"/>
    <w:basedOn w:val="a"/>
    <w:next w:val="a"/>
    <w:link w:val="a8"/>
    <w:uiPriority w:val="11"/>
    <w:qFormat/>
    <w:rsid w:val="008059F7"/>
    <w:pPr>
      <w:ind w:firstLineChars="0" w:firstLine="0"/>
      <w:jc w:val="right"/>
      <w:outlineLvl w:val="1"/>
    </w:pPr>
    <w:rPr>
      <w:b/>
      <w:bCs/>
      <w:kern w:val="28"/>
      <w:sz w:val="28"/>
      <w:szCs w:val="32"/>
    </w:rPr>
  </w:style>
  <w:style w:type="character" w:customStyle="1" w:styleId="a8">
    <w:name w:val="副标题 字符"/>
    <w:basedOn w:val="a0"/>
    <w:link w:val="a7"/>
    <w:uiPriority w:val="11"/>
    <w:rsid w:val="008059F7"/>
    <w:rPr>
      <w:rFonts w:eastAsia="宋体"/>
      <w:b/>
      <w:bCs/>
      <w:kern w:val="28"/>
      <w:sz w:val="28"/>
      <w:szCs w:val="32"/>
    </w:rPr>
  </w:style>
  <w:style w:type="paragraph" w:customStyle="1" w:styleId="a9">
    <w:name w:val="作者"/>
    <w:basedOn w:val="a"/>
    <w:link w:val="aa"/>
    <w:qFormat/>
    <w:rsid w:val="008059F7"/>
    <w:pPr>
      <w:spacing w:line="240" w:lineRule="auto"/>
      <w:ind w:firstLineChars="0" w:firstLine="0"/>
      <w:jc w:val="right"/>
    </w:pPr>
    <w:rPr>
      <w:rFonts w:eastAsia="楷体"/>
      <w:sz w:val="24"/>
    </w:rPr>
  </w:style>
  <w:style w:type="character" w:styleId="ab">
    <w:name w:val="Strong"/>
    <w:basedOn w:val="a0"/>
    <w:uiPriority w:val="22"/>
    <w:qFormat/>
    <w:rsid w:val="008059F7"/>
    <w:rPr>
      <w:b/>
      <w:bCs/>
    </w:rPr>
  </w:style>
  <w:style w:type="character" w:customStyle="1" w:styleId="aa">
    <w:name w:val="作者 字符"/>
    <w:basedOn w:val="a0"/>
    <w:link w:val="a9"/>
    <w:rsid w:val="008059F7"/>
    <w:rPr>
      <w:rFonts w:eastAsia="楷体"/>
      <w:sz w:val="24"/>
    </w:rPr>
  </w:style>
  <w:style w:type="paragraph" w:customStyle="1" w:styleId="ac">
    <w:name w:val="摘要关键词"/>
    <w:basedOn w:val="a"/>
    <w:next w:val="a"/>
    <w:link w:val="ad"/>
    <w:qFormat/>
    <w:rsid w:val="008059F7"/>
    <w:pPr>
      <w:ind w:firstLineChars="0" w:firstLine="0"/>
    </w:pPr>
  </w:style>
  <w:style w:type="paragraph" w:customStyle="1" w:styleId="ae">
    <w:name w:val="一级标题"/>
    <w:basedOn w:val="ac"/>
    <w:next w:val="a"/>
    <w:link w:val="af"/>
    <w:qFormat/>
    <w:rsid w:val="00217301"/>
    <w:pPr>
      <w:spacing w:beforeLines="100" w:before="100"/>
    </w:pPr>
    <w:rPr>
      <w:b/>
      <w:sz w:val="28"/>
    </w:rPr>
  </w:style>
  <w:style w:type="character" w:customStyle="1" w:styleId="ad">
    <w:name w:val="摘要关键词 字符"/>
    <w:basedOn w:val="a0"/>
    <w:link w:val="ac"/>
    <w:rsid w:val="008059F7"/>
    <w:rPr>
      <w:rFonts w:eastAsia="宋体"/>
    </w:rPr>
  </w:style>
  <w:style w:type="paragraph" w:customStyle="1" w:styleId="af0">
    <w:name w:val="二级标题"/>
    <w:basedOn w:val="a"/>
    <w:next w:val="a"/>
    <w:link w:val="af1"/>
    <w:qFormat/>
    <w:rsid w:val="00217301"/>
    <w:rPr>
      <w:b/>
      <w:sz w:val="24"/>
    </w:rPr>
  </w:style>
  <w:style w:type="character" w:customStyle="1" w:styleId="af">
    <w:name w:val="一级标题 字符"/>
    <w:basedOn w:val="ad"/>
    <w:link w:val="ae"/>
    <w:rsid w:val="00217301"/>
    <w:rPr>
      <w:rFonts w:ascii="Times New Roman" w:eastAsia="宋体" w:hAnsi="Times New Roman"/>
      <w:b/>
      <w:sz w:val="28"/>
    </w:rPr>
  </w:style>
  <w:style w:type="paragraph" w:styleId="af2">
    <w:name w:val="List Paragraph"/>
    <w:basedOn w:val="a"/>
    <w:uiPriority w:val="34"/>
    <w:qFormat/>
    <w:rsid w:val="00217301"/>
    <w:pPr>
      <w:ind w:firstLine="420"/>
    </w:pPr>
  </w:style>
  <w:style w:type="character" w:customStyle="1" w:styleId="af1">
    <w:name w:val="二级标题 字符"/>
    <w:basedOn w:val="ad"/>
    <w:link w:val="af0"/>
    <w:rsid w:val="00217301"/>
    <w:rPr>
      <w:rFonts w:eastAsia="宋体"/>
      <w:b/>
      <w:sz w:val="24"/>
    </w:rPr>
  </w:style>
  <w:style w:type="paragraph" w:styleId="af3">
    <w:name w:val="footnote text"/>
    <w:basedOn w:val="a"/>
    <w:link w:val="af4"/>
    <w:uiPriority w:val="99"/>
    <w:semiHidden/>
    <w:unhideWhenUsed/>
    <w:rsid w:val="003304C4"/>
    <w:pPr>
      <w:snapToGrid w:val="0"/>
      <w:jc w:val="left"/>
    </w:pPr>
    <w:rPr>
      <w:sz w:val="18"/>
      <w:szCs w:val="18"/>
    </w:rPr>
  </w:style>
  <w:style w:type="character" w:customStyle="1" w:styleId="af4">
    <w:name w:val="脚注文本 字符"/>
    <w:basedOn w:val="a0"/>
    <w:link w:val="af3"/>
    <w:uiPriority w:val="99"/>
    <w:semiHidden/>
    <w:rsid w:val="003304C4"/>
    <w:rPr>
      <w:rFonts w:ascii="Times New Roman" w:eastAsia="宋体" w:hAnsi="Times New Roman"/>
      <w:sz w:val="18"/>
      <w:szCs w:val="18"/>
    </w:rPr>
  </w:style>
  <w:style w:type="character" w:styleId="af5">
    <w:name w:val="footnote reference"/>
    <w:basedOn w:val="a0"/>
    <w:uiPriority w:val="99"/>
    <w:semiHidden/>
    <w:unhideWhenUsed/>
    <w:rsid w:val="00330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DD79-3F61-4D2E-BCD4-A0514989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张开伟</dc:creator>
  <cp:keywords/>
  <dc:description/>
  <cp:lastModifiedBy>mxyang</cp:lastModifiedBy>
  <cp:revision>5</cp:revision>
  <dcterms:created xsi:type="dcterms:W3CDTF">2017-12-23T06:59:00Z</dcterms:created>
  <dcterms:modified xsi:type="dcterms:W3CDTF">2017-12-23T12:08:00Z</dcterms:modified>
</cp:coreProperties>
</file>